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96E" w:rsidRPr="00C7396E" w:rsidRDefault="00C7396E" w:rsidP="00C7396E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C7396E">
        <w:rPr>
          <w:rFonts w:ascii="Verdana" w:eastAsia="Times New Roman" w:hAnsi="Verdana" w:cs="Times New Roman"/>
          <w:b/>
          <w:bCs/>
          <w:color w:val="444444"/>
          <w:sz w:val="17"/>
        </w:rPr>
        <w:t xml:space="preserve">МБУ «Библиотека </w:t>
      </w:r>
      <w:proofErr w:type="spellStart"/>
      <w:r w:rsidRPr="00C7396E">
        <w:rPr>
          <w:rFonts w:ascii="Verdana" w:eastAsia="Times New Roman" w:hAnsi="Verdana" w:cs="Times New Roman"/>
          <w:b/>
          <w:bCs/>
          <w:color w:val="444444"/>
          <w:sz w:val="17"/>
        </w:rPr>
        <w:t>Дружненского</w:t>
      </w:r>
      <w:proofErr w:type="spellEnd"/>
      <w:r w:rsidRPr="00C7396E">
        <w:rPr>
          <w:rFonts w:ascii="Verdana" w:eastAsia="Times New Roman" w:hAnsi="Verdana" w:cs="Times New Roman"/>
          <w:b/>
          <w:bCs/>
          <w:color w:val="444444"/>
          <w:sz w:val="17"/>
        </w:rPr>
        <w:t xml:space="preserve"> сельского поселения  </w:t>
      </w:r>
      <w:proofErr w:type="spellStart"/>
      <w:r w:rsidRPr="00C7396E">
        <w:rPr>
          <w:rFonts w:ascii="Verdana" w:eastAsia="Times New Roman" w:hAnsi="Verdana" w:cs="Times New Roman"/>
          <w:b/>
          <w:bCs/>
          <w:color w:val="444444"/>
          <w:sz w:val="17"/>
        </w:rPr>
        <w:t>Белореченского</w:t>
      </w:r>
      <w:proofErr w:type="spellEnd"/>
      <w:r w:rsidRPr="00C7396E">
        <w:rPr>
          <w:rFonts w:ascii="Verdana" w:eastAsia="Times New Roman" w:hAnsi="Verdana" w:cs="Times New Roman"/>
          <w:b/>
          <w:bCs/>
          <w:color w:val="444444"/>
          <w:sz w:val="17"/>
        </w:rPr>
        <w:t xml:space="preserve"> района»</w:t>
      </w:r>
      <w:r w:rsidRPr="00C7396E">
        <w:rPr>
          <w:rFonts w:ascii="Verdana" w:eastAsia="Times New Roman" w:hAnsi="Verdana" w:cs="Times New Roman"/>
          <w:b/>
          <w:bCs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b/>
          <w:bCs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b/>
          <w:bCs/>
          <w:color w:val="444444"/>
          <w:sz w:val="17"/>
        </w:rPr>
        <w:t>Библиотека ООО «</w:t>
      </w:r>
      <w:proofErr w:type="spellStart"/>
      <w:r w:rsidRPr="00C7396E">
        <w:rPr>
          <w:rFonts w:ascii="Verdana" w:eastAsia="Times New Roman" w:hAnsi="Verdana" w:cs="Times New Roman"/>
          <w:b/>
          <w:bCs/>
          <w:color w:val="444444"/>
          <w:sz w:val="17"/>
        </w:rPr>
        <w:t>ЕвроХим-БМУ</w:t>
      </w:r>
      <w:proofErr w:type="spellEnd"/>
      <w:r w:rsidRPr="00C7396E">
        <w:rPr>
          <w:rFonts w:ascii="Verdana" w:eastAsia="Times New Roman" w:hAnsi="Verdana" w:cs="Times New Roman"/>
          <w:b/>
          <w:bCs/>
          <w:color w:val="444444"/>
          <w:sz w:val="17"/>
        </w:rPr>
        <w:t>»</w:t>
      </w:r>
    </w:p>
    <w:p w:rsidR="00C7396E" w:rsidRPr="00C7396E" w:rsidRDefault="00C7396E" w:rsidP="00C739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</w:p>
    <w:p w:rsidR="00C7396E" w:rsidRPr="00C7396E" w:rsidRDefault="00C7396E" w:rsidP="00C7396E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C7396E">
        <w:rPr>
          <w:rFonts w:ascii="Verdana" w:eastAsia="Times New Roman" w:hAnsi="Verdana" w:cs="Times New Roman"/>
          <w:b/>
          <w:bCs/>
          <w:color w:val="800000"/>
          <w:sz w:val="28"/>
        </w:rPr>
        <w:t>О Т Ч Е Т</w:t>
      </w:r>
      <w:r w:rsidRPr="00C7396E">
        <w:rPr>
          <w:rFonts w:ascii="Verdana" w:eastAsia="Times New Roman" w:hAnsi="Verdana" w:cs="Times New Roman"/>
          <w:b/>
          <w:bCs/>
          <w:color w:val="800000"/>
          <w:sz w:val="28"/>
          <w:szCs w:val="28"/>
        </w:rPr>
        <w:br/>
      </w:r>
      <w:r w:rsidRPr="00C7396E">
        <w:rPr>
          <w:rFonts w:ascii="Verdana" w:eastAsia="Times New Roman" w:hAnsi="Verdana" w:cs="Times New Roman"/>
          <w:b/>
          <w:bCs/>
          <w:color w:val="800000"/>
          <w:sz w:val="28"/>
        </w:rPr>
        <w:t> перед населением о работе в 2013 году</w:t>
      </w:r>
    </w:p>
    <w:p w:rsidR="00C7396E" w:rsidRPr="00C7396E" w:rsidRDefault="00C7396E" w:rsidP="00C739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7396E" w:rsidRPr="00C7396E" w:rsidRDefault="00C7396E" w:rsidP="00C7396E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C7396E">
        <w:rPr>
          <w:rFonts w:ascii="Verdana" w:eastAsia="Times New Roman" w:hAnsi="Verdana" w:cs="Times New Roman"/>
          <w:b/>
          <w:bCs/>
          <w:color w:val="444444"/>
          <w:sz w:val="17"/>
        </w:rPr>
        <w:t>ЦЕЛИ И ЗАДАЧИ, ОСНОВНЫЕ НАПРАВЛЕНИЯ ДЕЯТЕЛЬНОСТИ</w:t>
      </w:r>
    </w:p>
    <w:p w:rsidR="00C7396E" w:rsidRPr="00C7396E" w:rsidRDefault="00C7396E" w:rsidP="00C739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Читателями библиотеки  «</w:t>
      </w:r>
      <w:proofErr w:type="spellStart"/>
      <w:r w:rsidRPr="00C7396E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ЕвроХим</w:t>
      </w:r>
      <w:proofErr w:type="spellEnd"/>
      <w:r w:rsidRPr="00C7396E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 xml:space="preserve"> –БМУ» являются работники предприятия и работники сторонних организаций находящихся на территории предприятия. Всего в библиотеке числятся 850 читателей.</w:t>
      </w:r>
      <w:r w:rsidRPr="00C7396E">
        <w:rPr>
          <w:rFonts w:ascii="Verdana" w:eastAsia="Times New Roman" w:hAnsi="Verdana" w:cs="Times New Roman"/>
          <w:color w:val="444444"/>
          <w:sz w:val="17"/>
        </w:rPr>
        <w:t> </w:t>
      </w: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Число книговыдач -   16000;</w:t>
      </w: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Число  посещений -   6 500.</w:t>
      </w: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</w:p>
    <w:p w:rsidR="00C7396E" w:rsidRPr="00C7396E" w:rsidRDefault="00C7396E" w:rsidP="00C7396E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444444"/>
          <w:sz w:val="17"/>
          <w:szCs w:val="17"/>
        </w:rPr>
        <w:drawing>
          <wp:inline distT="0" distB="0" distL="0" distR="0">
            <wp:extent cx="4758055" cy="3573145"/>
            <wp:effectExtent l="19050" t="0" r="4445" b="0"/>
            <wp:docPr id="1" name="Рисунок 1" descr="http://mcb-blk.org.ru/img/2014/eurohim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cb-blk.org.ru/img/2014/eurohim_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8055" cy="3573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396E" w:rsidRPr="00C7396E" w:rsidRDefault="00C7396E" w:rsidP="00C739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 Для привлечения пользователей, совершенствования их обслуживания в библиотеке используются компьютерные технологии - показ презентаций, музыкальное сопровождение массовых мероприятий.</w:t>
      </w:r>
      <w:r w:rsidRPr="00C7396E">
        <w:rPr>
          <w:rFonts w:ascii="Verdana" w:eastAsia="Times New Roman" w:hAnsi="Verdana" w:cs="Times New Roman"/>
          <w:color w:val="444444"/>
          <w:sz w:val="17"/>
        </w:rPr>
        <w:t> </w:t>
      </w: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В целях привлечения читателей,  в течение года ведется рекламная деятельность, на информационных щитах на территории завода размещается информация о библиотеке, о предстоящих мероприятиях, о поступлении новинок в библиотеку.</w:t>
      </w: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</w:p>
    <w:p w:rsidR="00C7396E" w:rsidRPr="00C7396E" w:rsidRDefault="00C7396E" w:rsidP="00C7396E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444444"/>
          <w:sz w:val="17"/>
          <w:szCs w:val="17"/>
        </w:rPr>
        <w:lastRenderedPageBreak/>
        <w:drawing>
          <wp:inline distT="0" distB="0" distL="0" distR="0">
            <wp:extent cx="4758055" cy="3573145"/>
            <wp:effectExtent l="19050" t="0" r="4445" b="0"/>
            <wp:docPr id="2" name="Рисунок 2" descr="http://mcb-blk.org.ru/img/2014/eurohim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cb-blk.org.ru/img/2014/eurohim_0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8055" cy="3573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396E" w:rsidRPr="00C7396E" w:rsidRDefault="00C7396E" w:rsidP="00C739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7396E" w:rsidRPr="00C7396E" w:rsidRDefault="00C7396E" w:rsidP="00C7396E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444444"/>
          <w:sz w:val="17"/>
          <w:szCs w:val="17"/>
        </w:rPr>
        <w:drawing>
          <wp:inline distT="0" distB="0" distL="0" distR="0">
            <wp:extent cx="4758055" cy="3573145"/>
            <wp:effectExtent l="19050" t="0" r="4445" b="0"/>
            <wp:docPr id="3" name="Рисунок 3" descr="http://mcb-blk.org.ru/img/2014/eurohim_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cb-blk.org.ru/img/2014/eurohim_0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8055" cy="3573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396E" w:rsidRPr="00C7396E" w:rsidRDefault="00C7396E" w:rsidP="00C739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  Гражданско-патриотическое воспитание является одним из основных направлений деятельности.   </w:t>
      </w: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Ко дню Победы  была проведена неделя военной книги, на которой работники химзавода ознакомились с историей Великой Отечественной войны,  рассказывали о своих  дедах-ветеранах.</w:t>
      </w: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 xml:space="preserve"> Проводились беседы по книгам «Героические страницы нашей истории», обзор литературы  «Дней прошлых гордые следы». Были представлены книги «Отчизны верные сыны», «Белореченск в годы Великой Отечественной Войны», «Кубань в годы Великой Отечественной войны». Проводилась беседа «Памяти павших».  Ко Дню памяти и скорби (22 июня), к 70-летию освобождения </w:t>
      </w:r>
      <w:proofErr w:type="spellStart"/>
      <w:r w:rsidRPr="00C7396E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Белореченского</w:t>
      </w:r>
      <w:proofErr w:type="spellEnd"/>
      <w:r w:rsidRPr="00C7396E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 xml:space="preserve"> района от немецко-фашистских захватчиков проводилась  Неделя воинской славы, часы Отечества, экскурсы в историю, литературные вечера, уроки мужества и славы, вахты памяти:</w:t>
      </w: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«</w:t>
      </w:r>
      <w:proofErr w:type="spellStart"/>
      <w:r w:rsidRPr="00C7396E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Белореченцы</w:t>
      </w:r>
      <w:proofErr w:type="spellEnd"/>
      <w:r w:rsidRPr="00C7396E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 xml:space="preserve"> защищали Родину»</w:t>
      </w: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lastRenderedPageBreak/>
        <w:t>« Нам память о них дорога бесконечно»</w:t>
      </w: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</w:p>
    <w:p w:rsidR="00C7396E" w:rsidRPr="00C7396E" w:rsidRDefault="00C7396E" w:rsidP="00C7396E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444444"/>
          <w:sz w:val="17"/>
          <w:szCs w:val="17"/>
        </w:rPr>
        <w:drawing>
          <wp:inline distT="0" distB="0" distL="0" distR="0">
            <wp:extent cx="4758055" cy="3573145"/>
            <wp:effectExtent l="19050" t="0" r="4445" b="0"/>
            <wp:docPr id="4" name="Рисунок 4" descr="http://mcb-blk.org.ru/img/2014/eurohim_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cb-blk.org.ru/img/2014/eurohim_0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8055" cy="3573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396E" w:rsidRPr="00C7396E" w:rsidRDefault="00C7396E" w:rsidP="00C739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7396E" w:rsidRPr="00C7396E" w:rsidRDefault="00C7396E" w:rsidP="00C7396E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444444"/>
          <w:sz w:val="17"/>
          <w:szCs w:val="17"/>
        </w:rPr>
        <w:drawing>
          <wp:inline distT="0" distB="0" distL="0" distR="0">
            <wp:extent cx="4758055" cy="3573145"/>
            <wp:effectExtent l="19050" t="0" r="4445" b="0"/>
            <wp:docPr id="5" name="Рисунок 5" descr="http://mcb-blk.org.ru/img/2014/eurohim_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mcb-blk.org.ru/img/2014/eurohim_0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8055" cy="3573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396E" w:rsidRPr="00C7396E" w:rsidRDefault="00C7396E" w:rsidP="00C739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В библиотеке проводилась систематическая работа  по пропаганде литературы о символике России, Краснодарского края , истории геральдики,</w:t>
      </w: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языкознанию. В период подготовки ко Дню независимости России (12 июня), Дню Государственного флага России (22 августа), в библиотеке организовывались мероприятия различных форм: информационные часы, уроки истории,  уроки гражданственности;</w:t>
      </w: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 «Люблю тебя, моя Россия моя, великая страна!»</w:t>
      </w: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« Мы символами Родины горды»</w:t>
      </w: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«Слово о наших потомках»</w:t>
      </w: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lastRenderedPageBreak/>
        <w:br/>
      </w:r>
      <w:r w:rsidRPr="00C7396E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« Пока мы едины –мы непобедимы»</w:t>
      </w: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Также читателям рассказывалось о гимне - « Гимн отражает чувства патриотизма», о флаге - « И веяли пестрые флаги», о гербе - «История герба».</w:t>
      </w: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</w:p>
    <w:p w:rsidR="00C7396E" w:rsidRPr="00C7396E" w:rsidRDefault="00C7396E" w:rsidP="00C7396E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444444"/>
          <w:sz w:val="17"/>
          <w:szCs w:val="17"/>
        </w:rPr>
        <w:drawing>
          <wp:inline distT="0" distB="0" distL="0" distR="0">
            <wp:extent cx="5528945" cy="1811655"/>
            <wp:effectExtent l="19050" t="0" r="0" b="0"/>
            <wp:docPr id="6" name="Рисунок 6" descr="http://mcb-blk.org.ru/img/2014/eurohim_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mcb-blk.org.ru/img/2014/eurohim_06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8945" cy="1811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396E" w:rsidRPr="00C7396E" w:rsidRDefault="00C7396E" w:rsidP="00C739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b/>
          <w:bCs/>
          <w:color w:val="444444"/>
          <w:sz w:val="17"/>
        </w:rPr>
        <w:t>Краеведение.</w:t>
      </w: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       </w:t>
      </w:r>
      <w:r w:rsidRPr="00C7396E">
        <w:rPr>
          <w:rFonts w:ascii="Verdana" w:eastAsia="Times New Roman" w:hAnsi="Verdana" w:cs="Times New Roman"/>
          <w:color w:val="444444"/>
          <w:sz w:val="17"/>
        </w:rPr>
        <w:t> </w:t>
      </w: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 xml:space="preserve">К  220- </w:t>
      </w:r>
      <w:proofErr w:type="spellStart"/>
      <w:r w:rsidRPr="00C7396E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летию</w:t>
      </w:r>
      <w:proofErr w:type="spellEnd"/>
      <w:r w:rsidRPr="00C7396E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 xml:space="preserve"> со дня образования г. Краснодара  проводилось мероприятие об истории города и края. Читателям была представлена выставка  литературы об истории Кубанского края.</w:t>
      </w: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Работа в помощь реализации Закона Краснодарского края                № 1539-КЗ («Детский закон»)</w:t>
      </w: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       Разъясняя приоритеты «детского закона» библиотека  использует  традиционные формы работы - выставки, обзоры, составление рекомендательных списков литературы, массовые мероприятия, посвященные профилактике различных видов зависимостей;  активному отдыху, занятиям спортом, творческому труду; профориентации.</w:t>
      </w: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В библиотеке имеется папка, где представлен Закон Краснодарского края, комментарии к нему, оформлены книжные выставки «Любить и беречь», «Для вас, родители».</w:t>
      </w: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b/>
          <w:bCs/>
          <w:color w:val="444444"/>
          <w:sz w:val="17"/>
          <w:szCs w:val="17"/>
          <w:shd w:val="clear" w:color="auto" w:fill="FFFFFF"/>
        </w:rPr>
        <w:br/>
      </w:r>
      <w:r w:rsidRPr="00C7396E">
        <w:rPr>
          <w:rFonts w:ascii="Verdana" w:eastAsia="Times New Roman" w:hAnsi="Verdana" w:cs="Times New Roman"/>
          <w:b/>
          <w:bCs/>
          <w:color w:val="444444"/>
          <w:sz w:val="17"/>
        </w:rPr>
        <w:t>Духовность. Нравственность. Милосердие.</w:t>
      </w: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  В библиотеке проводились такие мероприятия, как :«Пасха – Бога воскресенье» , ко дню семьи любви и верности «Истинная любовь, осененная Богом», ко дню пожилого человека «Вы нам нужны… Вы наше все»,  «Чудо- масленица».</w:t>
      </w:r>
      <w:r w:rsidRPr="00C7396E">
        <w:rPr>
          <w:rFonts w:ascii="Verdana" w:eastAsia="Times New Roman" w:hAnsi="Verdana" w:cs="Times New Roman"/>
          <w:color w:val="444444"/>
          <w:sz w:val="17"/>
        </w:rPr>
        <w:t> </w:t>
      </w: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</w:p>
    <w:p w:rsidR="00C7396E" w:rsidRPr="00C7396E" w:rsidRDefault="00C7396E" w:rsidP="00C7396E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444444"/>
          <w:sz w:val="17"/>
          <w:szCs w:val="17"/>
        </w:rPr>
        <w:lastRenderedPageBreak/>
        <w:drawing>
          <wp:inline distT="0" distB="0" distL="0" distR="0">
            <wp:extent cx="4758055" cy="3573145"/>
            <wp:effectExtent l="19050" t="0" r="4445" b="0"/>
            <wp:docPr id="7" name="Рисунок 7" descr="http://mcb-blk.org.ru/img/2014/eurohim_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mcb-blk.org.ru/img/2014/eurohim_07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8055" cy="3573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396E" w:rsidRPr="00C7396E" w:rsidRDefault="00C7396E" w:rsidP="00C739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proofErr w:type="spellStart"/>
      <w:r w:rsidRPr="00C7396E">
        <w:rPr>
          <w:rFonts w:ascii="Verdana" w:eastAsia="Times New Roman" w:hAnsi="Verdana" w:cs="Times New Roman"/>
          <w:b/>
          <w:bCs/>
          <w:color w:val="444444"/>
          <w:sz w:val="17"/>
        </w:rPr>
        <w:t>Антинарко</w:t>
      </w:r>
      <w:proofErr w:type="spellEnd"/>
      <w:r w:rsidRPr="00C7396E">
        <w:rPr>
          <w:rFonts w:ascii="Verdana" w:eastAsia="Times New Roman" w:hAnsi="Verdana" w:cs="Times New Roman"/>
          <w:b/>
          <w:bCs/>
          <w:color w:val="444444"/>
          <w:sz w:val="17"/>
        </w:rPr>
        <w:t>. Здоровый образ жизни.</w:t>
      </w: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       </w:t>
      </w:r>
      <w:r w:rsidRPr="00C7396E">
        <w:rPr>
          <w:rFonts w:ascii="Verdana" w:eastAsia="Times New Roman" w:hAnsi="Verdana" w:cs="Times New Roman"/>
          <w:color w:val="444444"/>
          <w:sz w:val="17"/>
        </w:rPr>
        <w:t> </w:t>
      </w: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 Проводилась беседа с родителями «Здоровое поколение- богатство России».  Наша работа заключалась в том, чтобы донести до родителей самую важную информацию об одной из острых проблем современности -  наркомании. Как ведут себя дети, принимая наркотики, и что нужно делать в первую очередь? На что нужно обращать внимание, когда ребенок ведет себя неправильно?</w:t>
      </w:r>
      <w:r w:rsidRPr="00C7396E">
        <w:rPr>
          <w:rFonts w:ascii="Verdana" w:eastAsia="Times New Roman" w:hAnsi="Verdana" w:cs="Times New Roman"/>
          <w:color w:val="444444"/>
          <w:sz w:val="17"/>
        </w:rPr>
        <w:t> </w:t>
      </w: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</w:p>
    <w:p w:rsidR="00C7396E" w:rsidRPr="00C7396E" w:rsidRDefault="00C7396E" w:rsidP="00C7396E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444444"/>
          <w:sz w:val="17"/>
          <w:szCs w:val="17"/>
        </w:rPr>
        <w:drawing>
          <wp:inline distT="0" distB="0" distL="0" distR="0">
            <wp:extent cx="2819400" cy="2218055"/>
            <wp:effectExtent l="19050" t="0" r="0" b="0"/>
            <wp:docPr id="8" name="Рисунок 8" descr="http://mcb-blk.org.ru/img/2014/eurohim_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mcb-blk.org.ru/img/2014/eurohim_08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2218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eastAsia="Times New Roman" w:hAnsi="Verdana" w:cs="Times New Roman"/>
          <w:noProof/>
          <w:color w:val="444444"/>
          <w:sz w:val="17"/>
          <w:szCs w:val="17"/>
        </w:rPr>
        <w:drawing>
          <wp:inline distT="0" distB="0" distL="0" distR="0">
            <wp:extent cx="2903855" cy="2218055"/>
            <wp:effectExtent l="19050" t="0" r="0" b="0"/>
            <wp:docPr id="9" name="Рисунок 9" descr="http://mcb-blk.org.ru/img/2014/eurohim_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mcb-blk.org.ru/img/2014/eurohim_09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3855" cy="2218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396E" w:rsidRPr="00C7396E" w:rsidRDefault="00C7396E" w:rsidP="00C739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b/>
          <w:bCs/>
          <w:color w:val="444444"/>
          <w:sz w:val="17"/>
        </w:rPr>
        <w:t>Зимние Олимпийские игры – 2014</w:t>
      </w: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Спорт – одно из приоритетных направлений социальной политики государства.      (слайд-12, 13)</w:t>
      </w: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 Почти все мероприятия 2013 года проходили под знаком подготовки к  зимней Олимпиаде в г. Сочи в 2014 году.</w:t>
      </w: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         В библиотеке  оформлены постоянно- действующие книжные выставки «Олимпиада - 2014», «Салют, Олимпиада» и другие.</w:t>
      </w: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 В библиотеке оформлен одноименный информационный стенд, на котором представлена информация об истории олимпийских игр, списки литературы и реклама фонда библиотеки.</w:t>
      </w: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</w:p>
    <w:p w:rsidR="00C7396E" w:rsidRPr="00C7396E" w:rsidRDefault="00C7396E" w:rsidP="00C7396E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>
        <w:rPr>
          <w:rFonts w:ascii="Verdana" w:eastAsia="Times New Roman" w:hAnsi="Verdana" w:cs="Times New Roman"/>
          <w:noProof/>
          <w:color w:val="444444"/>
          <w:sz w:val="17"/>
          <w:szCs w:val="17"/>
        </w:rPr>
        <w:lastRenderedPageBreak/>
        <w:drawing>
          <wp:inline distT="0" distB="0" distL="0" distR="0">
            <wp:extent cx="2903855" cy="2218055"/>
            <wp:effectExtent l="19050" t="0" r="0" b="0"/>
            <wp:docPr id="10" name="Рисунок 10" descr="http://mcb-blk.org.ru/img/2014/eurohim_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mcb-blk.org.ru/img/2014/eurohim_10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3855" cy="2218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eastAsia="Times New Roman" w:hAnsi="Verdana" w:cs="Times New Roman"/>
          <w:noProof/>
          <w:color w:val="444444"/>
          <w:sz w:val="17"/>
          <w:szCs w:val="17"/>
        </w:rPr>
        <w:drawing>
          <wp:inline distT="0" distB="0" distL="0" distR="0">
            <wp:extent cx="2912745" cy="2218055"/>
            <wp:effectExtent l="19050" t="0" r="1905" b="0"/>
            <wp:docPr id="11" name="Рисунок 11" descr="http://mcb-blk.org.ru/img/2014/eurohim_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mcb-blk.org.ru/img/2014/eurohim_11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2745" cy="2218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4FEE" w:rsidRDefault="00C7396E" w:rsidP="00C7396E"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b/>
          <w:bCs/>
          <w:color w:val="444444"/>
          <w:sz w:val="17"/>
        </w:rPr>
        <w:t>АДМИНИСТРАТИВНО – УПРАВЛЕНЧЕСКАЯ  ДЕЯТЕЛЬНОСТЬ</w:t>
      </w: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 </w:t>
      </w:r>
      <w:r w:rsidRPr="00C7396E">
        <w:rPr>
          <w:rFonts w:ascii="Verdana" w:eastAsia="Times New Roman" w:hAnsi="Verdana" w:cs="Times New Roman"/>
          <w:color w:val="444444"/>
          <w:sz w:val="17"/>
          <w:szCs w:val="17"/>
        </w:rPr>
        <w:br/>
      </w:r>
      <w:r w:rsidRPr="00C7396E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 xml:space="preserve">   Деятельность библиотеки проходит согласно: Устава, Свидетельства о постановке на учет юридического лица в налоговом органе; Правил внутреннего распорядка; Правил пользования учреждением; Положения об обработке персональных данных;  Инструкций по охране труда и технике безопасности; Инструкций  по пожарной безопасности; инструкции по </w:t>
      </w:r>
      <w:proofErr w:type="spellStart"/>
      <w:r w:rsidRPr="00C7396E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электробезопасности</w:t>
      </w:r>
      <w:proofErr w:type="spellEnd"/>
      <w:r w:rsidRPr="00C7396E">
        <w:rPr>
          <w:rFonts w:ascii="Verdana" w:eastAsia="Times New Roman" w:hAnsi="Verdana" w:cs="Times New Roman"/>
          <w:color w:val="444444"/>
          <w:sz w:val="17"/>
          <w:szCs w:val="17"/>
          <w:shd w:val="clear" w:color="auto" w:fill="FFFFFF"/>
        </w:rPr>
        <w:t>; Регламента предоставления услуг; Стандарта услуг; Паспорта  услуг.</w:t>
      </w:r>
    </w:p>
    <w:sectPr w:rsidR="00BB4F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C7396E"/>
    <w:rsid w:val="00BB4FEE"/>
    <w:rsid w:val="00C73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7396E"/>
    <w:rPr>
      <w:b/>
      <w:bCs/>
    </w:rPr>
  </w:style>
  <w:style w:type="character" w:customStyle="1" w:styleId="bbccolor">
    <w:name w:val="bbc_color"/>
    <w:basedOn w:val="a0"/>
    <w:rsid w:val="00C7396E"/>
  </w:style>
  <w:style w:type="character" w:customStyle="1" w:styleId="apple-converted-space">
    <w:name w:val="apple-converted-space"/>
    <w:basedOn w:val="a0"/>
    <w:rsid w:val="00C7396E"/>
  </w:style>
  <w:style w:type="paragraph" w:styleId="a4">
    <w:name w:val="Balloon Text"/>
    <w:basedOn w:val="a"/>
    <w:link w:val="a5"/>
    <w:uiPriority w:val="99"/>
    <w:semiHidden/>
    <w:unhideWhenUsed/>
    <w:rsid w:val="00C73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39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727</Words>
  <Characters>4148</Characters>
  <Application>Microsoft Office Word</Application>
  <DocSecurity>0</DocSecurity>
  <Lines>34</Lines>
  <Paragraphs>9</Paragraphs>
  <ScaleCrop>false</ScaleCrop>
  <Company/>
  <LinksUpToDate>false</LinksUpToDate>
  <CharactersWithSpaces>4866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3</cp:revision>
  <dcterms:created xsi:type="dcterms:W3CDTF">2016-11-25T13:06:00Z</dcterms:created>
  <dcterms:modified xsi:type="dcterms:W3CDTF">2016-11-25T13:07:00Z</dcterms:modified>
</cp:coreProperties>
</file>